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4232">
      <w:pPr>
        <w:ind w:firstLine="709"/>
        <w:jc w:val="right"/>
        <w:rPr>
          <w:sz w:val="28"/>
        </w:rPr>
      </w:pPr>
      <w:r>
        <w:rPr>
          <w:sz w:val="28"/>
        </w:rPr>
        <w:t>Дело №5-</w:t>
      </w:r>
      <w:r w:rsidR="00AB6C4D">
        <w:rPr>
          <w:sz w:val="28"/>
        </w:rPr>
        <w:t>1113</w:t>
      </w:r>
      <w:r>
        <w:rPr>
          <w:sz w:val="28"/>
        </w:rPr>
        <w:t>-2201/202</w:t>
      </w:r>
      <w:r w:rsidR="00C54B2E">
        <w:rPr>
          <w:sz w:val="28"/>
        </w:rPr>
        <w:t>5</w:t>
      </w:r>
    </w:p>
    <w:p w:rsidR="008C4232" w:rsidRPr="00AF5661">
      <w:pPr>
        <w:ind w:firstLine="709"/>
        <w:jc w:val="right"/>
        <w:rPr>
          <w:sz w:val="28"/>
        </w:rPr>
      </w:pPr>
      <w:r>
        <w:rPr>
          <w:sz w:val="28"/>
        </w:rPr>
        <w:t>УИД</w:t>
      </w:r>
      <w:r w:rsidR="00AF5661">
        <w:rPr>
          <w:sz w:val="28"/>
        </w:rPr>
        <w:t xml:space="preserve"> </w:t>
      </w:r>
      <w:r w:rsidR="00413CFB">
        <w:rPr>
          <w:sz w:val="28"/>
        </w:rPr>
        <w:t>*</w:t>
      </w:r>
    </w:p>
    <w:p w:rsidR="008C4232">
      <w:pPr>
        <w:ind w:firstLine="709"/>
        <w:jc w:val="center"/>
        <w:rPr>
          <w:sz w:val="28"/>
        </w:rPr>
      </w:pPr>
    </w:p>
    <w:p w:rsidR="008C4232">
      <w:pPr>
        <w:ind w:firstLine="709"/>
        <w:jc w:val="center"/>
        <w:rPr>
          <w:sz w:val="28"/>
        </w:rPr>
      </w:pPr>
      <w:r>
        <w:rPr>
          <w:sz w:val="28"/>
        </w:rPr>
        <w:t>ПОСТАНОВЛЕНИЕ</w:t>
      </w:r>
    </w:p>
    <w:p w:rsidR="008C4232">
      <w:pPr>
        <w:ind w:firstLine="709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8C4232">
      <w:pPr>
        <w:ind w:firstLine="709"/>
        <w:jc w:val="center"/>
        <w:rPr>
          <w:sz w:val="28"/>
        </w:rPr>
      </w:pPr>
    </w:p>
    <w:p w:rsidR="008C4232">
      <w:pPr>
        <w:rPr>
          <w:sz w:val="28"/>
        </w:rPr>
      </w:pPr>
      <w:r>
        <w:rPr>
          <w:sz w:val="28"/>
        </w:rPr>
        <w:t>30 сентября</w:t>
      </w:r>
      <w:r w:rsidR="00C54B2E">
        <w:rPr>
          <w:sz w:val="28"/>
        </w:rPr>
        <w:t xml:space="preserve"> 2025</w:t>
      </w:r>
      <w:r w:rsidR="00922FC2">
        <w:rPr>
          <w:sz w:val="28"/>
        </w:rPr>
        <w:t xml:space="preserve"> года                                                      г.Нягань ХМАО-Югры </w:t>
      </w:r>
    </w:p>
    <w:p w:rsidR="008C4232">
      <w:pPr>
        <w:ind w:firstLine="709"/>
        <w:rPr>
          <w:sz w:val="28"/>
        </w:rPr>
      </w:pPr>
      <w:r>
        <w:rPr>
          <w:sz w:val="28"/>
        </w:rPr>
        <w:t xml:space="preserve"> </w:t>
      </w:r>
    </w:p>
    <w:p w:rsidR="008C4232">
      <w:pPr>
        <w:pStyle w:val="BodyTextIndent"/>
        <w:ind w:left="-14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</w:t>
      </w:r>
      <w:r>
        <w:rPr>
          <w:sz w:val="28"/>
        </w:rPr>
        <w:t>судебного района Ханты-Мансийского автономного округа - Югры Волкова Л.Г.,</w:t>
      </w:r>
    </w:p>
    <w:p w:rsidR="00733A0C" w:rsidP="00E75412">
      <w:pPr>
        <w:ind w:left="-14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E75412" w:rsidR="00E75412">
        <w:rPr>
          <w:sz w:val="28"/>
        </w:rPr>
        <w:t xml:space="preserve">Скрябина Василия Алексеевича, </w:t>
      </w:r>
      <w:r w:rsidR="00413CFB">
        <w:rPr>
          <w:sz w:val="28"/>
        </w:rPr>
        <w:t>* года рождения, уроженца *</w:t>
      </w:r>
      <w:r w:rsidRPr="00E75412" w:rsidR="00E75412">
        <w:rPr>
          <w:sz w:val="28"/>
        </w:rPr>
        <w:t xml:space="preserve">, гражданина РФ, </w:t>
      </w:r>
      <w:r w:rsidR="00413CFB">
        <w:rPr>
          <w:sz w:val="28"/>
        </w:rPr>
        <w:t>*</w:t>
      </w:r>
      <w:r w:rsidRPr="00E75412" w:rsidR="00E75412">
        <w:rPr>
          <w:sz w:val="28"/>
        </w:rPr>
        <w:t xml:space="preserve">, работающего </w:t>
      </w:r>
      <w:r w:rsidR="00413CFB">
        <w:rPr>
          <w:sz w:val="28"/>
        </w:rPr>
        <w:t>*</w:t>
      </w:r>
      <w:r w:rsidRPr="00E75412" w:rsidR="00E75412">
        <w:rPr>
          <w:sz w:val="28"/>
        </w:rPr>
        <w:t xml:space="preserve">, проживающего по адресу: ХМАО-Югра, </w:t>
      </w:r>
      <w:r w:rsidR="00413CFB">
        <w:rPr>
          <w:sz w:val="28"/>
        </w:rPr>
        <w:t>*</w:t>
      </w:r>
      <w:r>
        <w:rPr>
          <w:sz w:val="28"/>
        </w:rPr>
        <w:t xml:space="preserve">, </w:t>
      </w:r>
    </w:p>
    <w:p w:rsidR="008C4232">
      <w:pPr>
        <w:pStyle w:val="a2"/>
        <w:tabs>
          <w:tab w:val="left" w:pos="9498"/>
        </w:tabs>
        <w:ind w:left="-142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налоговой декларации в</w:t>
      </w:r>
      <w:r>
        <w:rPr>
          <w:rFonts w:ascii="Times New Roman" w:hAnsi="Times New Roman"/>
          <w:sz w:val="28"/>
        </w:rPr>
        <w:t xml:space="preserve"> налоговый орган по месту учета,</w:t>
      </w:r>
    </w:p>
    <w:p w:rsidR="008C4232"/>
    <w:p w:rsidR="008C4232">
      <w:pPr>
        <w:tabs>
          <w:tab w:val="left" w:pos="9498"/>
        </w:tabs>
        <w:ind w:left="-142"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733A0C">
      <w:pPr>
        <w:tabs>
          <w:tab w:val="left" w:pos="9498"/>
        </w:tabs>
        <w:ind w:left="-142" w:right="282"/>
        <w:jc w:val="center"/>
        <w:rPr>
          <w:sz w:val="28"/>
        </w:rPr>
      </w:pPr>
    </w:p>
    <w:p w:rsidR="008C4232">
      <w:pPr>
        <w:ind w:firstLine="567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1F04ED">
        <w:rPr>
          <w:spacing w:val="-2"/>
          <w:sz w:val="28"/>
        </w:rPr>
        <w:t>июля 2025</w:t>
      </w:r>
      <w:r>
        <w:rPr>
          <w:spacing w:val="-2"/>
          <w:sz w:val="28"/>
        </w:rPr>
        <w:t xml:space="preserve"> года </w:t>
      </w:r>
      <w:r w:rsidR="00E75412">
        <w:rPr>
          <w:spacing w:val="-2"/>
          <w:sz w:val="28"/>
        </w:rPr>
        <w:t>Скрябин В.А</w:t>
      </w:r>
      <w:r w:rsidR="00811649">
        <w:rPr>
          <w:spacing w:val="-2"/>
          <w:sz w:val="28"/>
        </w:rPr>
        <w:t xml:space="preserve">., являясь должностным лицом – </w:t>
      </w:r>
      <w:r w:rsidR="00413CFB">
        <w:rPr>
          <w:sz w:val="28"/>
        </w:rPr>
        <w:t>*</w:t>
      </w:r>
      <w:r>
        <w:rPr>
          <w:sz w:val="28"/>
        </w:rPr>
        <w:t>, зарегистрир</w:t>
      </w:r>
      <w:r w:rsidR="00413CFB">
        <w:rPr>
          <w:sz w:val="28"/>
        </w:rPr>
        <w:t>ованного по адресу: ХМАО-Югра, *</w:t>
      </w:r>
      <w:r>
        <w:rPr>
          <w:sz w:val="28"/>
        </w:rPr>
        <w:t>,</w:t>
      </w:r>
      <w:r>
        <w:rPr>
          <w:color w:val="FF0000"/>
          <w:sz w:val="28"/>
        </w:rPr>
        <w:t xml:space="preserve"> не</w:t>
      </w:r>
      <w:r>
        <w:rPr>
          <w:sz w:val="28"/>
        </w:rPr>
        <w:t xml:space="preserve"> представил в Межрай</w:t>
      </w:r>
      <w:r>
        <w:rPr>
          <w:sz w:val="28"/>
        </w:rPr>
        <w:t xml:space="preserve">онную инспекцию Федеральной налоговой службы России № 2 по Ханты-Мансийскому автономному округу-Югре налоговую декларацию по налогу на прибыль организаций за </w:t>
      </w:r>
      <w:r w:rsidR="001F04ED">
        <w:rPr>
          <w:sz w:val="28"/>
        </w:rPr>
        <w:t>6 месяцев 2025</w:t>
      </w:r>
      <w:r>
        <w:rPr>
          <w:sz w:val="28"/>
        </w:rPr>
        <w:t xml:space="preserve"> года.</w:t>
      </w:r>
    </w:p>
    <w:p w:rsidR="00045E6A" w:rsidRPr="00643DD0" w:rsidP="00045E6A">
      <w:pPr>
        <w:pStyle w:val="NoSpacing"/>
        <w:ind w:firstLine="709"/>
        <w:jc w:val="both"/>
        <w:rPr>
          <w:sz w:val="28"/>
        </w:rPr>
      </w:pPr>
      <w:r>
        <w:rPr>
          <w:sz w:val="28"/>
          <w:szCs w:val="28"/>
        </w:rPr>
        <w:t>Должностное лицо Скрябин В.А</w:t>
      </w:r>
      <w:r w:rsidRPr="0010407C">
        <w:rPr>
          <w:sz w:val="28"/>
          <w:szCs w:val="28"/>
        </w:rPr>
        <w:t>.,</w:t>
      </w:r>
      <w:r>
        <w:rPr>
          <w:sz w:val="28"/>
          <w:szCs w:val="28"/>
        </w:rPr>
        <w:t xml:space="preserve"> извещенный надлежащим образом, на рассмотрение дела об административном правонарушении не явился, </w:t>
      </w:r>
      <w:r w:rsidRPr="00643DD0">
        <w:rPr>
          <w:sz w:val="28"/>
        </w:rPr>
        <w:t>телефонограммой направленной в адрес суда просил рассмотреть дело без его участия.</w:t>
      </w:r>
    </w:p>
    <w:p w:rsidR="00E75412" w:rsidRPr="001D7A24" w:rsidP="00045E6A">
      <w:pPr>
        <w:pStyle w:val="BodyTextIndent"/>
        <w:ind w:firstLine="709"/>
        <w:jc w:val="both"/>
        <w:rPr>
          <w:sz w:val="28"/>
          <w:szCs w:val="28"/>
        </w:rPr>
      </w:pPr>
      <w:r w:rsidRPr="00AA11BB">
        <w:rPr>
          <w:sz w:val="28"/>
          <w:szCs w:val="28"/>
        </w:rPr>
        <w:t>В соответствии с ч</w:t>
      </w:r>
      <w:r>
        <w:rPr>
          <w:sz w:val="28"/>
          <w:szCs w:val="28"/>
        </w:rPr>
        <w:t xml:space="preserve">астью </w:t>
      </w:r>
      <w:r w:rsidRPr="00AA11BB">
        <w:rPr>
          <w:sz w:val="28"/>
          <w:szCs w:val="28"/>
        </w:rPr>
        <w:t>2 ст</w:t>
      </w:r>
      <w:r>
        <w:rPr>
          <w:sz w:val="28"/>
          <w:szCs w:val="28"/>
        </w:rPr>
        <w:t xml:space="preserve">атьи </w:t>
      </w:r>
      <w:r w:rsidRPr="00AA11BB">
        <w:rPr>
          <w:sz w:val="28"/>
          <w:szCs w:val="28"/>
        </w:rPr>
        <w:t>25.1 Кодекса Р</w:t>
      </w:r>
      <w:r>
        <w:rPr>
          <w:sz w:val="28"/>
          <w:szCs w:val="28"/>
        </w:rPr>
        <w:t xml:space="preserve">оссийской </w:t>
      </w:r>
      <w:r w:rsidRPr="00AA11BB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A11BB">
        <w:rPr>
          <w:sz w:val="28"/>
          <w:szCs w:val="28"/>
        </w:rPr>
        <w:t xml:space="preserve">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</w:t>
      </w:r>
      <w:r w:rsidRPr="00AA11BB">
        <w:rPr>
          <w:sz w:val="28"/>
          <w:szCs w:val="28"/>
        </w:rPr>
        <w:t xml:space="preserve">ения дела. В связи с чем, </w:t>
      </w:r>
      <w:r>
        <w:rPr>
          <w:sz w:val="28"/>
          <w:szCs w:val="28"/>
        </w:rPr>
        <w:t xml:space="preserve">мировой </w:t>
      </w:r>
      <w:r w:rsidRPr="00AA11BB">
        <w:rPr>
          <w:sz w:val="28"/>
          <w:szCs w:val="28"/>
        </w:rPr>
        <w:t>судья считает возможным рассмотреть дел</w:t>
      </w:r>
      <w:r>
        <w:rPr>
          <w:sz w:val="28"/>
          <w:szCs w:val="28"/>
        </w:rPr>
        <w:t>о в отсутствии должностного лица Скрябина В.А</w:t>
      </w:r>
      <w:r w:rsidRPr="001D7A24">
        <w:rPr>
          <w:sz w:val="28"/>
          <w:szCs w:val="28"/>
        </w:rPr>
        <w:t>.</w:t>
      </w:r>
    </w:p>
    <w:p w:rsidR="00733A0C" w:rsidP="00733A0C">
      <w:pPr>
        <w:pStyle w:val="NoSpacing"/>
        <w:ind w:firstLine="709"/>
        <w:jc w:val="both"/>
        <w:rPr>
          <w:spacing w:val="-2"/>
          <w:sz w:val="28"/>
        </w:rPr>
      </w:pPr>
      <w:r>
        <w:rPr>
          <w:spacing w:val="-2"/>
          <w:sz w:val="28"/>
        </w:rPr>
        <w:t xml:space="preserve">Исследовав материалы дела, мировой судья находит вину </w:t>
      </w:r>
      <w:r w:rsidR="00E75412">
        <w:rPr>
          <w:spacing w:val="-2"/>
          <w:sz w:val="28"/>
        </w:rPr>
        <w:t xml:space="preserve">Скрябина В.А. </w:t>
      </w:r>
      <w:r>
        <w:rPr>
          <w:spacing w:val="-2"/>
          <w:sz w:val="28"/>
        </w:rPr>
        <w:t>в совершении административного правонарушения, предусмотренного стат</w:t>
      </w:r>
      <w:r>
        <w:rPr>
          <w:spacing w:val="-2"/>
          <w:sz w:val="28"/>
        </w:rPr>
        <w:t>ьи 15.5 Кодекса Российской Федерации об административных правонарушениях, установленной по следующим основаниям.</w:t>
      </w:r>
    </w:p>
    <w:p w:rsidR="00045E6A" w:rsidRPr="00045E6A" w:rsidP="00045E6A">
      <w:pPr>
        <w:ind w:firstLine="567"/>
        <w:jc w:val="both"/>
        <w:rPr>
          <w:sz w:val="28"/>
        </w:rPr>
      </w:pPr>
      <w:r w:rsidRPr="00045E6A">
        <w:rPr>
          <w:sz w:val="28"/>
        </w:rPr>
        <w:t xml:space="preserve">В соответствии с пунктом 1 статьи 23 Налогового кодекса Российской Федерации налогоплательщики обязаны предоставлять в установленном порядке в </w:t>
      </w:r>
      <w:r w:rsidRPr="00045E6A">
        <w:rPr>
          <w:sz w:val="28"/>
        </w:rPr>
        <w:t>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045E6A" w:rsidRPr="00045E6A" w:rsidP="00045E6A">
      <w:pPr>
        <w:ind w:firstLine="567"/>
        <w:jc w:val="both"/>
        <w:rPr>
          <w:sz w:val="28"/>
        </w:rPr>
      </w:pPr>
      <w:r w:rsidRPr="00045E6A">
        <w:rPr>
          <w:sz w:val="28"/>
        </w:rPr>
        <w:t>В силу пункта 1 статьи 285 Налогового кодекса Российской Федерации налоговым периодом по налогу признается календарный</w:t>
      </w:r>
      <w:r w:rsidRPr="00045E6A">
        <w:rPr>
          <w:sz w:val="28"/>
        </w:rPr>
        <w:t xml:space="preserve"> год. Отчетными периодами в соответствии с пунктом 2 статьи 285 Налогового кодекса </w:t>
      </w:r>
      <w:r w:rsidRPr="00045E6A">
        <w:rPr>
          <w:sz w:val="28"/>
        </w:rPr>
        <w:t>Российской Федерации признаются первый квартал, полугодие и девять месяцев календарного года.</w:t>
      </w:r>
    </w:p>
    <w:p w:rsidR="00045E6A" w:rsidP="00045E6A">
      <w:pPr>
        <w:ind w:firstLine="567"/>
        <w:jc w:val="both"/>
        <w:rPr>
          <w:sz w:val="28"/>
        </w:rPr>
      </w:pPr>
      <w:r w:rsidRPr="00045E6A">
        <w:rPr>
          <w:sz w:val="28"/>
        </w:rPr>
        <w:t>В соответствии с пунктом 3 статьи 289 Налогового кодекса Российской Федерации н</w:t>
      </w:r>
      <w:r w:rsidRPr="00045E6A">
        <w:rPr>
          <w:sz w:val="28"/>
        </w:rPr>
        <w:t>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</w:t>
      </w:r>
      <w:r w:rsidRPr="00045E6A">
        <w:rPr>
          <w:sz w:val="28"/>
        </w:rPr>
        <w:t>его нахождения и месту нахождения каждого обособленного подразделения соответствующие налоговые декларации. Налоговые декларации (налоговые расчеты) по итогам налогового периода представляются налогоплательщиками (налоговыми агентами) не позднее 25 календа</w:t>
      </w:r>
      <w:r w:rsidRPr="00045E6A">
        <w:rPr>
          <w:sz w:val="28"/>
        </w:rPr>
        <w:t>рных дней со дня окончания соответствующего отчетного периода.</w:t>
      </w:r>
    </w:p>
    <w:p w:rsidR="008C4232" w:rsidP="00045E6A">
      <w:pPr>
        <w:ind w:firstLine="567"/>
        <w:jc w:val="both"/>
        <w:rPr>
          <w:sz w:val="28"/>
        </w:rPr>
      </w:pPr>
      <w:r>
        <w:rPr>
          <w:sz w:val="28"/>
        </w:rPr>
        <w:t xml:space="preserve">Таким образом, налоговая декларация по налогу на прибыль организаций за </w:t>
      </w:r>
      <w:r w:rsidR="001F04ED">
        <w:rPr>
          <w:sz w:val="28"/>
        </w:rPr>
        <w:t>6 месяцев 2025</w:t>
      </w:r>
      <w:r>
        <w:rPr>
          <w:sz w:val="28"/>
        </w:rPr>
        <w:t xml:space="preserve"> года должна быть предоставлена со стороны ответственного должностного лица </w:t>
      </w:r>
      <w:r w:rsidR="00413CFB">
        <w:rPr>
          <w:sz w:val="28"/>
        </w:rPr>
        <w:t>*</w:t>
      </w:r>
      <w:r>
        <w:rPr>
          <w:sz w:val="28"/>
        </w:rPr>
        <w:t xml:space="preserve"> в Межрайонную ИФНС Р</w:t>
      </w:r>
      <w:r>
        <w:rPr>
          <w:sz w:val="28"/>
        </w:rPr>
        <w:t xml:space="preserve">оссии №2 по ХМАО-Югре не позднее </w:t>
      </w:r>
      <w:r>
        <w:rPr>
          <w:color w:val="FF0000"/>
          <w:sz w:val="28"/>
        </w:rPr>
        <w:t xml:space="preserve">25 </w:t>
      </w:r>
      <w:r w:rsidR="001F04ED">
        <w:rPr>
          <w:color w:val="FF0000"/>
          <w:sz w:val="28"/>
        </w:rPr>
        <w:t>июля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налогу на прибыль организаций за </w:t>
      </w:r>
      <w:r w:rsidR="001F04ED">
        <w:rPr>
          <w:sz w:val="28"/>
        </w:rPr>
        <w:t>6 месяцев 2025</w:t>
      </w:r>
      <w:r>
        <w:rPr>
          <w:sz w:val="28"/>
        </w:rPr>
        <w:t xml:space="preserve"> года.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 xml:space="preserve">Как следует из выписки из единого государственного реестра юридических лиц, </w:t>
      </w:r>
      <w:r w:rsidR="00413CFB">
        <w:rPr>
          <w:sz w:val="28"/>
        </w:rPr>
        <w:t>*</w:t>
      </w:r>
      <w:r>
        <w:rPr>
          <w:sz w:val="28"/>
        </w:rPr>
        <w:t xml:space="preserve"> является </w:t>
      </w:r>
      <w:r w:rsidR="00E75412">
        <w:rPr>
          <w:sz w:val="28"/>
        </w:rPr>
        <w:t>Скрябин В.А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E75412">
        <w:rPr>
          <w:sz w:val="28"/>
        </w:rPr>
        <w:t>Скрябин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E75412">
        <w:rPr>
          <w:sz w:val="28"/>
        </w:rPr>
        <w:t>Скрябин В.А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на прибыль организаций за </w:t>
      </w:r>
      <w:r w:rsidR="001F04ED">
        <w:rPr>
          <w:sz w:val="28"/>
        </w:rPr>
        <w:t>6 месяцев 2025</w:t>
      </w:r>
      <w:r>
        <w:rPr>
          <w:sz w:val="28"/>
        </w:rPr>
        <w:t xml:space="preserve"> года.    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 xml:space="preserve">Вина должностного лица </w:t>
      </w:r>
      <w:r w:rsidR="00E75412">
        <w:rPr>
          <w:sz w:val="28"/>
        </w:rPr>
        <w:t>Скрябина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8C4232">
      <w:pPr>
        <w:ind w:firstLine="567"/>
        <w:jc w:val="both"/>
        <w:rPr>
          <w:sz w:val="28"/>
        </w:rPr>
      </w:pPr>
      <w:r>
        <w:t xml:space="preserve">- </w:t>
      </w:r>
      <w:r>
        <w:rPr>
          <w:sz w:val="28"/>
        </w:rPr>
        <w:t>протоколом об административном</w:t>
      </w:r>
      <w:r>
        <w:rPr>
          <w:sz w:val="28"/>
        </w:rPr>
        <w:t xml:space="preserve"> правонарушении </w:t>
      </w:r>
      <w:r w:rsidR="00E75412">
        <w:rPr>
          <w:sz w:val="28"/>
        </w:rPr>
        <w:t xml:space="preserve">№ </w:t>
      </w:r>
      <w:r w:rsidR="00413CFB">
        <w:rPr>
          <w:sz w:val="28"/>
        </w:rPr>
        <w:t>*</w:t>
      </w:r>
      <w:r>
        <w:rPr>
          <w:sz w:val="28"/>
        </w:rPr>
        <w:t xml:space="preserve"> от </w:t>
      </w:r>
      <w:r w:rsidR="00811649">
        <w:rPr>
          <w:sz w:val="28"/>
        </w:rPr>
        <w:t xml:space="preserve">                             </w:t>
      </w:r>
      <w:r w:rsidR="001F04ED">
        <w:rPr>
          <w:sz w:val="28"/>
        </w:rPr>
        <w:t>22 сентября</w:t>
      </w:r>
      <w:r w:rsidR="00C54B2E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</w:t>
      </w:r>
      <w:r>
        <w:rPr>
          <w:sz w:val="28"/>
        </w:rPr>
        <w:t xml:space="preserve">ивных правонарушениях.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</w:t>
      </w:r>
      <w:r>
        <w:rPr>
          <w:spacing w:val="-1"/>
          <w:sz w:val="28"/>
        </w:rPr>
        <w:t xml:space="preserve">ава, предусмотренные статьей 25.1. </w:t>
      </w:r>
      <w:r>
        <w:rPr>
          <w:sz w:val="28"/>
        </w:rPr>
        <w:t>Кодекса Российской Федерации об административных правонарушениях</w:t>
      </w:r>
      <w:r>
        <w:rPr>
          <w:spacing w:val="-1"/>
          <w:sz w:val="28"/>
        </w:rPr>
        <w:t xml:space="preserve">, </w:t>
      </w:r>
      <w:r w:rsidR="00E75412">
        <w:rPr>
          <w:spacing w:val="-1"/>
          <w:sz w:val="28"/>
        </w:rPr>
        <w:t>Скрябину В.А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была направлена посредством почтовой связи, что подтверждается реестром почтовых отправлений</w:t>
      </w:r>
      <w:r>
        <w:rPr>
          <w:sz w:val="28"/>
        </w:rPr>
        <w:t>;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>- выпиской из р</w:t>
      </w:r>
      <w:r>
        <w:rPr>
          <w:sz w:val="28"/>
        </w:rPr>
        <w:t>еестра лиц и организаций, не исполнивших обязанность по предоставлению налоговой, бухгалтерской отчетности и расчетов по страховым взносам.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</w:t>
      </w:r>
      <w:r>
        <w:rPr>
          <w:sz w:val="28"/>
        </w:rPr>
        <w:t xml:space="preserve">Федерации об административных правонарушениях. 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E75412">
        <w:rPr>
          <w:sz w:val="28"/>
        </w:rPr>
        <w:t>Скрябина В.А</w:t>
      </w:r>
      <w:r>
        <w:rPr>
          <w:sz w:val="28"/>
        </w:rPr>
        <w:t>.</w:t>
      </w:r>
      <w:r>
        <w:rPr>
          <w:spacing w:val="-2"/>
          <w:sz w:val="28"/>
        </w:rPr>
        <w:t xml:space="preserve"> мировой </w:t>
      </w:r>
      <w:r>
        <w:rPr>
          <w:sz w:val="28"/>
        </w:rPr>
        <w:t>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</w:t>
      </w:r>
      <w:r>
        <w:rPr>
          <w:sz w:val="28"/>
        </w:rPr>
        <w:t>борах сроков представления налоговой декларации в налоговый орган по месту учета.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</w:t>
      </w:r>
      <w:r w:rsidR="00E75412">
        <w:rPr>
          <w:sz w:val="28"/>
        </w:rPr>
        <w:t>Скрябину В.А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</w:t>
      </w:r>
      <w:r>
        <w:rPr>
          <w:sz w:val="28"/>
        </w:rPr>
        <w:t>вную ответственность, по делу не установлено.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</w:t>
      </w:r>
      <w:r>
        <w:rPr>
          <w:sz w:val="28"/>
        </w:rPr>
        <w:t>й орган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8C4232">
      <w:pPr>
        <w:ind w:firstLine="567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</w:t>
      </w:r>
      <w:r>
        <w:rPr>
          <w:sz w:val="28"/>
        </w:rPr>
        <w:t xml:space="preserve">стративную ответственность, мировой судья приходит к выводу о возможности назначения виновному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</w:t>
      </w:r>
      <w:r>
        <w:rPr>
          <w:color w:val="FF0000"/>
          <w:sz w:val="28"/>
        </w:rPr>
        <w:t>редупреждения.</w:t>
      </w:r>
    </w:p>
    <w:p w:rsidR="008C4232">
      <w:pPr>
        <w:ind w:firstLine="567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мировой судья</w:t>
      </w:r>
    </w:p>
    <w:p w:rsidR="008C4232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  <w:r>
        <w:rPr>
          <w:sz w:val="28"/>
        </w:rPr>
        <w:t>ПОСТАНОВИЛ:</w:t>
      </w:r>
    </w:p>
    <w:p w:rsidR="008C4232">
      <w:pPr>
        <w:pStyle w:val="BodyTextIndent2"/>
        <w:tabs>
          <w:tab w:val="left" w:pos="9498"/>
        </w:tabs>
        <w:ind w:left="-142" w:right="282" w:firstLine="0"/>
        <w:jc w:val="center"/>
        <w:rPr>
          <w:sz w:val="28"/>
        </w:rPr>
      </w:pPr>
    </w:p>
    <w:p w:rsidR="008C4232">
      <w:pPr>
        <w:pStyle w:val="BodyTextIndent2"/>
        <w:tabs>
          <w:tab w:val="left" w:pos="9498"/>
        </w:tabs>
        <w:ind w:left="-142" w:right="-1" w:firstLine="709"/>
        <w:rPr>
          <w:sz w:val="28"/>
        </w:rPr>
      </w:pPr>
      <w:r w:rsidRPr="00E75412">
        <w:rPr>
          <w:sz w:val="28"/>
        </w:rPr>
        <w:t xml:space="preserve">Скрябина Василия Алексеевича </w:t>
      </w:r>
      <w:r w:rsidR="00922FC2"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подвергнуть административному наказанию в виде предупреждения.</w:t>
      </w:r>
    </w:p>
    <w:p w:rsidR="008C4232">
      <w:pPr>
        <w:pStyle w:val="BodyTextIndent2"/>
        <w:tabs>
          <w:tab w:val="left" w:pos="9498"/>
        </w:tabs>
        <w:ind w:left="-142" w:right="-1"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Няганского судебного района Ханты-Мансийского автономного округа-Юг</w:t>
      </w:r>
      <w:r>
        <w:rPr>
          <w:sz w:val="28"/>
        </w:rPr>
        <w:t xml:space="preserve">ры либо непосредственно в суд, уполномоченный рассматривать жалобу, в течение 10 </w:t>
      </w:r>
      <w:r w:rsidR="007F01B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8C4232">
      <w:pPr>
        <w:pStyle w:val="BodyTextIndent2"/>
        <w:tabs>
          <w:tab w:val="left" w:pos="9498"/>
        </w:tabs>
        <w:ind w:left="-142" w:right="282" w:firstLine="709"/>
        <w:rPr>
          <w:sz w:val="28"/>
        </w:rPr>
      </w:pPr>
    </w:p>
    <w:p w:rsidR="008C4232">
      <w:pPr>
        <w:pStyle w:val="BodyTextIndent2"/>
        <w:tabs>
          <w:tab w:val="left" w:pos="9498"/>
        </w:tabs>
        <w:ind w:left="-142" w:right="282" w:firstLine="709"/>
        <w:rPr>
          <w:sz w:val="28"/>
        </w:rPr>
      </w:pPr>
    </w:p>
    <w:p w:rsidR="008C4232">
      <w:pPr>
        <w:tabs>
          <w:tab w:val="left" w:pos="9498"/>
        </w:tabs>
        <w:ind w:left="-142" w:right="282" w:firstLine="708"/>
        <w:jc w:val="both"/>
        <w:rPr>
          <w:sz w:val="28"/>
        </w:rPr>
      </w:pPr>
      <w:r>
        <w:rPr>
          <w:sz w:val="28"/>
        </w:rPr>
        <w:t>Мировой судья                                                                       Л.Г. Волкова</w:t>
      </w:r>
    </w:p>
    <w:sectPr w:rsidSect="005814D5">
      <w:footerReference w:type="default" r:id="rId4"/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32">
    <w:pPr>
      <w:framePr w:wrap="around" w:vAnchor="text" w:hAnchor="margin" w:xAlign="center" w:y="1"/>
    </w:pPr>
    <w:r>
      <w:rPr>
        <w:rStyle w:val="102"/>
      </w:rPr>
      <w:fldChar w:fldCharType="begin"/>
    </w:r>
    <w:r>
      <w:rPr>
        <w:rStyle w:val="102"/>
      </w:rPr>
      <w:instrText xml:space="preserve">PAGE </w:instrText>
    </w:r>
    <w:r>
      <w:rPr>
        <w:rStyle w:val="102"/>
      </w:rPr>
      <w:fldChar w:fldCharType="separate"/>
    </w:r>
    <w:r>
      <w:rPr>
        <w:rStyle w:val="102"/>
        <w:noProof/>
      </w:rPr>
      <w:t>1</w:t>
    </w:r>
    <w:r>
      <w:rPr>
        <w:rStyle w:val="102"/>
      </w:rPr>
      <w:fldChar w:fldCharType="end"/>
    </w:r>
  </w:p>
  <w:p w:rsidR="008C423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232"/>
    <w:rsid w:val="000165BC"/>
    <w:rsid w:val="00045E6A"/>
    <w:rsid w:val="0010407C"/>
    <w:rsid w:val="001D7A24"/>
    <w:rsid w:val="001F04ED"/>
    <w:rsid w:val="002048AD"/>
    <w:rsid w:val="002228AC"/>
    <w:rsid w:val="00413CFB"/>
    <w:rsid w:val="00490484"/>
    <w:rsid w:val="004B732B"/>
    <w:rsid w:val="00541C35"/>
    <w:rsid w:val="005773B5"/>
    <w:rsid w:val="005814D5"/>
    <w:rsid w:val="00643DD0"/>
    <w:rsid w:val="00733A0C"/>
    <w:rsid w:val="007A0942"/>
    <w:rsid w:val="007C0D29"/>
    <w:rsid w:val="007F01B4"/>
    <w:rsid w:val="00811649"/>
    <w:rsid w:val="008464FE"/>
    <w:rsid w:val="008C4232"/>
    <w:rsid w:val="008E1EC4"/>
    <w:rsid w:val="008E4D9A"/>
    <w:rsid w:val="00922FC2"/>
    <w:rsid w:val="00AA11BB"/>
    <w:rsid w:val="00AB6C4D"/>
    <w:rsid w:val="00AF5661"/>
    <w:rsid w:val="00C54B2E"/>
    <w:rsid w:val="00CA3ADD"/>
    <w:rsid w:val="00D70C27"/>
    <w:rsid w:val="00E43C09"/>
    <w:rsid w:val="00E75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D5506-E82D-458A-8AE0-78AC18A61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">
    <w:name w:val="Гипертекстовая ссылка"/>
    <w:link w:val="0"/>
    <w:rPr>
      <w:color w:val="008000"/>
    </w:rPr>
  </w:style>
  <w:style w:type="character" w:customStyle="1" w:styleId="0">
    <w:name w:val="Гипертекстовая ссылка_0"/>
    <w:link w:val="a"/>
    <w:rPr>
      <w:color w:val="008000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3">
    <w:name w:val="Body Text Indent 3"/>
    <w:basedOn w:val="Normal"/>
    <w:link w:val="3"/>
    <w:pPr>
      <w:ind w:firstLine="900"/>
      <w:jc w:val="both"/>
    </w:pPr>
  </w:style>
  <w:style w:type="character" w:customStyle="1" w:styleId="3">
    <w:name w:val="Основной текст с отступом 3 Знак"/>
    <w:basedOn w:val="1"/>
    <w:link w:val="BodyTextIndent3"/>
    <w:rPr>
      <w:sz w:val="24"/>
    </w:rPr>
  </w:style>
  <w:style w:type="character" w:customStyle="1" w:styleId="30">
    <w:name w:val="Заголовок 3 Знак"/>
    <w:link w:val="Heading3"/>
    <w:rPr>
      <w:rFonts w:ascii="XO Thames" w:hAnsi="XO Thames"/>
      <w:b/>
      <w:sz w:val="26"/>
    </w:r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1"/>
    <w:link w:val="Footer"/>
    <w:rPr>
      <w:sz w:val="24"/>
    </w:rPr>
  </w:style>
  <w:style w:type="paragraph" w:customStyle="1" w:styleId="10">
    <w:name w:val="Обычный1_0"/>
    <w:link w:val="11"/>
    <w:rPr>
      <w:sz w:val="24"/>
    </w:rPr>
  </w:style>
  <w:style w:type="character" w:customStyle="1" w:styleId="11">
    <w:name w:val="Обычный1_1"/>
    <w:link w:val="10"/>
    <w:rPr>
      <w:sz w:val="24"/>
    </w:rPr>
  </w:style>
  <w:style w:type="paragraph" w:customStyle="1" w:styleId="12">
    <w:name w:val="Основной шрифт абзаца1"/>
    <w:link w:val="100"/>
  </w:style>
  <w:style w:type="character" w:customStyle="1" w:styleId="100">
    <w:name w:val="Основной шрифт абзаца1_0"/>
    <w:link w:val="12"/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customStyle="1" w:styleId="13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3"/>
    <w:rPr>
      <w:color w:val="0000FF"/>
      <w:u w:val="single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20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0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customStyle="1" w:styleId="16">
    <w:name w:val="Номер страницы1"/>
    <w:basedOn w:val="12"/>
    <w:link w:val="102"/>
  </w:style>
  <w:style w:type="character" w:customStyle="1" w:styleId="102">
    <w:name w:val="Номер страницы1_0"/>
    <w:basedOn w:val="100"/>
    <w:link w:val="16"/>
  </w:style>
  <w:style w:type="paragraph" w:customStyle="1" w:styleId="a2">
    <w:name w:val="Заголовок статьи"/>
    <w:basedOn w:val="Normal"/>
    <w:next w:val="Normal"/>
    <w:link w:val="0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0">
    <w:name w:val="Заголовок статьи_0"/>
    <w:basedOn w:val="1"/>
    <w:link w:val="a2"/>
    <w:rPr>
      <w:rFonts w:ascii="Arial" w:hAnsi="Arial"/>
      <w:sz w:val="20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BodyTextIndent">
    <w:name w:val="Body Text Indent"/>
    <w:basedOn w:val="Normal"/>
    <w:link w:val="a4"/>
    <w:pPr>
      <w:ind w:firstLine="900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21">
    <w:name w:val="Основной шрифт абзаца2"/>
  </w:style>
  <w:style w:type="paragraph" w:styleId="Title">
    <w:name w:val="Title"/>
    <w:next w:val="Normal"/>
    <w:link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5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paragraph" w:styleId="BodyTextIndent2">
    <w:name w:val="Body Text Indent 2"/>
    <w:basedOn w:val="Normal"/>
    <w:link w:val="22"/>
    <w:pPr>
      <w:ind w:firstLine="900"/>
      <w:jc w:val="both"/>
    </w:pPr>
  </w:style>
  <w:style w:type="character" w:customStyle="1" w:styleId="22">
    <w:name w:val="Основной текст с отступом 2 Знак"/>
    <w:basedOn w:val="1"/>
    <w:link w:val="BodyTextIndent2"/>
    <w:rPr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BalloonText">
    <w:name w:val="Balloon Text"/>
    <w:basedOn w:val="Normal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BalloonText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